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38" w:type="dxa"/>
        <w:tblBorders>
          <w:top w:val="single" w:sz="24" w:space="0" w:color="E97132" w:themeColor="accent2"/>
          <w:left w:val="none" w:sz="0" w:space="0" w:color="auto"/>
          <w:bottom w:val="single" w:sz="24" w:space="0" w:color="E97132" w:themeColor="accen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6516"/>
      </w:tblGrid>
      <w:tr w:rsidR="00E37886" w14:paraId="49469943" w14:textId="77777777" w:rsidTr="00E37886">
        <w:tc>
          <w:tcPr>
            <w:tcW w:w="3912" w:type="dxa"/>
          </w:tcPr>
          <w:p w14:paraId="0A250A58" w14:textId="77777777" w:rsidR="00E37886" w:rsidRDefault="00E37886" w:rsidP="00E37886">
            <w:pPr>
              <w:rPr>
                <w:lang w:val="pl-PL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</w:rPr>
              <w:drawing>
                <wp:inline distT="0" distB="0" distL="0" distR="0" wp14:anchorId="34728C23" wp14:editId="33E11FE7">
                  <wp:extent cx="2347459" cy="1104900"/>
                  <wp:effectExtent l="0" t="0" r="0" b="0"/>
                  <wp:docPr id="68645114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842" cy="112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4A0A933B" w14:textId="77777777" w:rsidR="00E37886" w:rsidRPr="00367214" w:rsidRDefault="00E37886" w:rsidP="00E37886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</w:pPr>
            <w:r w:rsidRPr="00367214"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  <w:t xml:space="preserve">GOTOWE MATERIAŁY </w:t>
            </w:r>
            <w:r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  <w:br/>
            </w:r>
            <w:r w:rsidRPr="00367214"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  <w:t>DLA PARTNERÓW</w:t>
            </w:r>
          </w:p>
          <w:p w14:paraId="12BF204B" w14:textId="77777777" w:rsidR="00E37886" w:rsidRPr="00367214" w:rsidRDefault="00E37886" w:rsidP="00E37886">
            <w:pPr>
              <w:spacing w:before="120" w:after="120"/>
              <w:jc w:val="center"/>
              <w:rPr>
                <w:rFonts w:asciiTheme="majorHAnsi" w:hAnsiTheme="majorHAnsi" w:cstheme="majorHAnsi"/>
                <w:color w:val="64748B"/>
                <w:lang w:val="pl-PL"/>
              </w:rPr>
            </w:pPr>
            <w:r w:rsidRPr="00367214">
              <w:rPr>
                <w:rFonts w:asciiTheme="majorHAnsi" w:hAnsiTheme="majorHAnsi" w:cstheme="majorHAnsi"/>
                <w:color w:val="64748B"/>
                <w:lang w:val="pl-PL"/>
              </w:rPr>
              <w:t>Rekomendowany plan publikacji | wrzesień 2026</w:t>
            </w:r>
          </w:p>
        </w:tc>
      </w:tr>
    </w:tbl>
    <w:p w14:paraId="705BBB15" w14:textId="77777777" w:rsidR="00E37886" w:rsidRDefault="00E37886" w:rsidP="00E37886">
      <w:pPr>
        <w:spacing w:after="0"/>
        <w:rPr>
          <w:rFonts w:ascii="Segoe UI Emoji" w:hAnsi="Segoe UI Emoji" w:cs="Segoe UI Emoji"/>
        </w:rPr>
      </w:pPr>
    </w:p>
    <w:p w14:paraId="30D40AB5" w14:textId="08092D9D" w:rsidR="00E37886" w:rsidRPr="00253D18" w:rsidRDefault="00253D18" w:rsidP="00253D18">
      <w:pPr>
        <w:spacing w:after="120" w:line="240" w:lineRule="auto"/>
        <w:rPr>
          <w:rFonts w:asciiTheme="majorHAnsi" w:hAnsiTheme="majorHAnsi" w:cstheme="majorHAnsi"/>
          <w:b/>
          <w:color w:val="0B3B69"/>
          <w:sz w:val="32"/>
        </w:rPr>
      </w:pPr>
      <w:r w:rsidRPr="00253D18">
        <w:rPr>
          <w:rFonts w:asciiTheme="majorHAnsi" w:hAnsiTheme="majorHAnsi" w:cstheme="majorHAnsi"/>
          <w:b/>
          <w:color w:val="0B3B69"/>
          <w:sz w:val="32"/>
        </w:rPr>
        <w:t>JAK KORZYSTAĆ Z PAKIETU?</w:t>
      </w:r>
    </w:p>
    <w:p w14:paraId="51AB92AD" w14:textId="77777777" w:rsidR="00E37886" w:rsidRPr="00E37886" w:rsidRDefault="00E37886" w:rsidP="00E3788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Rekomendujemy 6 kluczowych publikacji. Daty można dostosować do własnego kalendarza komunikacyjnego. </w:t>
      </w:r>
    </w:p>
    <w:p w14:paraId="3E26D748" w14:textId="77777777" w:rsidR="00E37886" w:rsidRPr="00E37886" w:rsidRDefault="00E37886" w:rsidP="00E3788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Finalne copy i grafiki webinarowe do publikacji 10.09 i 22.09 zostaną dosłane oddzielnie. Jeśli to możliwe, prosimy również o wsparcie kampanii poprzez mailing/newsletter do własnej bazy oraz krótką informację na stronie WWW.</w:t>
      </w:r>
    </w:p>
    <w:p w14:paraId="731DB63A" w14:textId="77777777" w:rsidR="00E37886" w:rsidRPr="00E37886" w:rsidRDefault="00E37886" w:rsidP="00E37886">
      <w:pPr>
        <w:spacing w:after="0"/>
        <w:rPr>
          <w:rFonts w:ascii="Calibri" w:hAnsi="Calibri" w:cs="Calibri"/>
        </w:rPr>
      </w:pPr>
    </w:p>
    <w:p w14:paraId="55E4BD70" w14:textId="1C84E503" w:rsidR="00E37886" w:rsidRPr="00253D18" w:rsidRDefault="00253D18" w:rsidP="00253D18">
      <w:pPr>
        <w:spacing w:after="120" w:line="240" w:lineRule="auto"/>
        <w:rPr>
          <w:rFonts w:asciiTheme="majorHAnsi" w:hAnsiTheme="majorHAnsi" w:cstheme="majorHAnsi"/>
          <w:b/>
          <w:color w:val="0B3B69"/>
          <w:sz w:val="32"/>
        </w:rPr>
      </w:pPr>
      <w:r w:rsidRPr="00253D18">
        <w:rPr>
          <w:rFonts w:asciiTheme="majorHAnsi" w:hAnsiTheme="majorHAnsi" w:cstheme="majorHAnsi"/>
          <w:b/>
          <w:color w:val="0B3B69"/>
          <w:sz w:val="32"/>
        </w:rPr>
        <w:t>HARMONOGRAM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1276"/>
        <w:gridCol w:w="7767"/>
      </w:tblGrid>
      <w:tr w:rsidR="00E37886" w:rsidRPr="00E37886" w14:paraId="4199D19A" w14:textId="77777777" w:rsidTr="00E37886">
        <w:trPr>
          <w:jc w:val="center"/>
        </w:trPr>
        <w:tc>
          <w:tcPr>
            <w:tcW w:w="1413" w:type="dxa"/>
            <w:shd w:val="clear" w:color="auto" w:fill="0B3B69"/>
          </w:tcPr>
          <w:p w14:paraId="71AC5D68" w14:textId="66EB3041" w:rsidR="00E37886" w:rsidRPr="00E37886" w:rsidRDefault="00E37886" w:rsidP="00E37886">
            <w:pPr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Numer postu</w:t>
            </w:r>
          </w:p>
        </w:tc>
        <w:tc>
          <w:tcPr>
            <w:tcW w:w="1276" w:type="dxa"/>
            <w:shd w:val="clear" w:color="auto" w:fill="0B3B6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4460F5" w14:textId="7B406D41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7767" w:type="dxa"/>
            <w:shd w:val="clear" w:color="auto" w:fill="0B3B6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4866BB" w14:textId="7AA33FB4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Tytuł</w:t>
            </w:r>
          </w:p>
        </w:tc>
      </w:tr>
      <w:tr w:rsidR="00E37886" w:rsidRPr="00E37886" w14:paraId="4A0DC43A" w14:textId="77777777" w:rsidTr="00E37886">
        <w:trPr>
          <w:trHeight w:val="227"/>
          <w:jc w:val="center"/>
        </w:trPr>
        <w:tc>
          <w:tcPr>
            <w:tcW w:w="1413" w:type="dxa"/>
          </w:tcPr>
          <w:p w14:paraId="15634A4C" w14:textId="3EFDC1B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01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0AC73A" w14:textId="7C88564A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08.09.2026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89E472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Informacja o dołączeniu jako Partner WPSD Polska 2026</w:t>
            </w:r>
          </w:p>
        </w:tc>
      </w:tr>
      <w:tr w:rsidR="00E37886" w:rsidRPr="00E37886" w14:paraId="2E6FE682" w14:textId="77777777" w:rsidTr="00E37886">
        <w:trPr>
          <w:trHeight w:val="227"/>
          <w:jc w:val="center"/>
        </w:trPr>
        <w:tc>
          <w:tcPr>
            <w:tcW w:w="1413" w:type="dxa"/>
          </w:tcPr>
          <w:p w14:paraId="5874E8C3" w14:textId="61F484DE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02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2DC49B" w14:textId="1D26115D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10.09.2026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DC387D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Zaproszenie do rejestracji – Webinar 1 (17.09)</w:t>
            </w:r>
          </w:p>
        </w:tc>
      </w:tr>
      <w:tr w:rsidR="00E37886" w:rsidRPr="00E37886" w14:paraId="12A2AB9B" w14:textId="77777777" w:rsidTr="00E37886">
        <w:trPr>
          <w:trHeight w:val="227"/>
          <w:jc w:val="center"/>
        </w:trPr>
        <w:tc>
          <w:tcPr>
            <w:tcW w:w="1413" w:type="dxa"/>
          </w:tcPr>
          <w:p w14:paraId="143BCABB" w14:textId="42D47CC2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03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EACD90" w14:textId="181261BA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15.09.2026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CD9F6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Małe kroki mają duże znaczenie</w:t>
            </w:r>
          </w:p>
        </w:tc>
      </w:tr>
      <w:tr w:rsidR="00E37886" w:rsidRPr="00E37886" w14:paraId="7F06795F" w14:textId="77777777" w:rsidTr="00E37886">
        <w:trPr>
          <w:trHeight w:val="227"/>
          <w:jc w:val="center"/>
        </w:trPr>
        <w:tc>
          <w:tcPr>
            <w:tcW w:w="1413" w:type="dxa"/>
          </w:tcPr>
          <w:p w14:paraId="40D0640F" w14:textId="0C1C6B5D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04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9E08E4" w14:textId="54DD1736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17.09.2026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C7D36B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Udostępnij iluminacje w Twoich SM</w:t>
            </w:r>
          </w:p>
        </w:tc>
      </w:tr>
      <w:tr w:rsidR="00E37886" w:rsidRPr="00E37886" w14:paraId="26E9CFF4" w14:textId="77777777" w:rsidTr="00E37886">
        <w:trPr>
          <w:trHeight w:val="227"/>
          <w:jc w:val="center"/>
        </w:trPr>
        <w:tc>
          <w:tcPr>
            <w:tcW w:w="1413" w:type="dxa"/>
          </w:tcPr>
          <w:p w14:paraId="06C2414D" w14:textId="3AFD0DBC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05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6B38FC" w14:textId="159B6D71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18.09.2026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75DE9B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Ulotka dla pacjenta to nie formalność</w:t>
            </w:r>
          </w:p>
        </w:tc>
      </w:tr>
      <w:tr w:rsidR="00E37886" w:rsidRPr="00E37886" w14:paraId="273CB959" w14:textId="77777777" w:rsidTr="00E37886">
        <w:trPr>
          <w:trHeight w:val="227"/>
          <w:jc w:val="center"/>
        </w:trPr>
        <w:tc>
          <w:tcPr>
            <w:tcW w:w="1413" w:type="dxa"/>
          </w:tcPr>
          <w:p w14:paraId="422ECE74" w14:textId="66CC2BE2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06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DB8FD7" w14:textId="654FD1C1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22.09.2026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2A20E4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Zaproszenie do rejestracji – Webinar 2 (30.09)</w:t>
            </w:r>
          </w:p>
        </w:tc>
      </w:tr>
    </w:tbl>
    <w:p w14:paraId="5F9F622C" w14:textId="77777777" w:rsidR="00E37886" w:rsidRDefault="00E37886" w:rsidP="00E37886">
      <w:pPr>
        <w:spacing w:after="0"/>
      </w:pPr>
    </w:p>
    <w:p w14:paraId="00861FD5" w14:textId="29787A88" w:rsidR="00E37886" w:rsidRPr="00367214" w:rsidRDefault="00E37886" w:rsidP="00E37886">
      <w:pPr>
        <w:pStyle w:val="Nagwek1"/>
      </w:pPr>
      <w:r>
        <w:t>Post 0</w:t>
      </w:r>
      <w:r w:rsidRPr="00367214">
        <w:t>1. 08.09 | Informacja o dołączeniu jako Partner WPSD Polska 2026</w:t>
      </w:r>
    </w:p>
    <w:p w14:paraId="347FECCC" w14:textId="77777777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01.jpg</w:t>
      </w:r>
    </w:p>
    <w:p w14:paraId="5A4C0120" w14:textId="77777777" w:rsidR="00E37886" w:rsidRDefault="00E37886" w:rsidP="00E37886">
      <w:pPr>
        <w:spacing w:after="0"/>
        <w:rPr>
          <w:rFonts w:ascii="Segoe UI Emoji" w:hAnsi="Segoe UI Emoji" w:cs="Segoe UI Emoji"/>
        </w:rPr>
      </w:pPr>
    </w:p>
    <w:p w14:paraId="312718F5" w14:textId="34EFD8C5" w:rsid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Dołączamy do WPSD Polska 2026!</w:t>
      </w:r>
    </w:p>
    <w:p w14:paraId="43F52AA6" w14:textId="6F24A322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Bezpieczeństwo pacjenta to wspólna odpowiedzialność. Dlatego z przyjemnością informujemy, że 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[NAZWA </w:t>
      </w:r>
      <w:r w:rsidR="00B43671">
        <w:rPr>
          <w:rFonts w:ascii="Calibri" w:hAnsi="Calibri" w:cs="Calibri"/>
          <w:b/>
          <w:bCs/>
          <w:sz w:val="20"/>
          <w:szCs w:val="20"/>
        </w:rPr>
        <w:t xml:space="preserve">TWOJEJ 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ORGANIZACJI] została Partnerem kampanii </w:t>
      </w:r>
      <w:r w:rsidR="00B43671">
        <w:rPr>
          <w:rFonts w:ascii="Calibri" w:hAnsi="Calibri" w:cs="Calibri"/>
          <w:b/>
          <w:bCs/>
          <w:sz w:val="20"/>
          <w:szCs w:val="20"/>
        </w:rPr>
        <w:t xml:space="preserve">WPSD Polska 2026 organizowanej z okazji </w:t>
      </w:r>
      <w:r w:rsidRPr="00E37886">
        <w:rPr>
          <w:rFonts w:ascii="Calibri" w:hAnsi="Calibri" w:cs="Calibri"/>
          <w:b/>
          <w:bCs/>
          <w:sz w:val="20"/>
          <w:szCs w:val="20"/>
        </w:rPr>
        <w:t>Światow</w:t>
      </w:r>
      <w:r w:rsidR="00B43671">
        <w:rPr>
          <w:rFonts w:ascii="Calibri" w:hAnsi="Calibri" w:cs="Calibri"/>
          <w:b/>
          <w:bCs/>
          <w:sz w:val="20"/>
          <w:szCs w:val="20"/>
        </w:rPr>
        <w:t>ego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D</w:t>
      </w:r>
      <w:r w:rsidR="00B43671">
        <w:rPr>
          <w:rFonts w:ascii="Calibri" w:hAnsi="Calibri" w:cs="Calibri"/>
          <w:b/>
          <w:bCs/>
          <w:sz w:val="20"/>
          <w:szCs w:val="20"/>
        </w:rPr>
        <w:t>nia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Bezpieczeństwa Pacjenta</w:t>
      </w:r>
      <w:r w:rsidR="00B43671">
        <w:rPr>
          <w:rFonts w:ascii="Calibri" w:hAnsi="Calibri" w:cs="Calibri"/>
          <w:b/>
          <w:bCs/>
          <w:sz w:val="20"/>
          <w:szCs w:val="20"/>
        </w:rPr>
        <w:t>.</w:t>
      </w:r>
    </w:p>
    <w:p w14:paraId="661578A6" w14:textId="77777777" w:rsidR="00B43671" w:rsidRDefault="00B43671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2F71EC43" w14:textId="0B8B415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📅</w:t>
      </w:r>
      <w:r w:rsidRPr="00E37886">
        <w:rPr>
          <w:rFonts w:ascii="Calibri" w:hAnsi="Calibri" w:cs="Calibri"/>
          <w:sz w:val="20"/>
          <w:szCs w:val="20"/>
        </w:rPr>
        <w:t xml:space="preserve"> 17 września na całym świecie obchodzony jest World Patient Safety Day – inicjatywa Światowej Organizacji Zdrowia (WHO), która każdego roku zwraca uwagę na jedno z najważniejszych wyzwań współczesnej ochrony zdrowia </w:t>
      </w:r>
      <w:r w:rsidR="00B43671">
        <w:rPr>
          <w:rFonts w:ascii="Calibri" w:hAnsi="Calibri" w:cs="Calibri"/>
          <w:sz w:val="20"/>
          <w:szCs w:val="20"/>
        </w:rPr>
        <w:t>-</w:t>
      </w:r>
      <w:r w:rsidRPr="00E37886">
        <w:rPr>
          <w:rFonts w:ascii="Calibri" w:hAnsi="Calibri" w:cs="Calibri"/>
          <w:sz w:val="20"/>
          <w:szCs w:val="20"/>
        </w:rPr>
        <w:t xml:space="preserve"> bezpieczeństwo pacjentów.</w:t>
      </w:r>
    </w:p>
    <w:p w14:paraId="1DC719B9" w14:textId="77777777" w:rsidR="00B43671" w:rsidRDefault="00B43671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0818488" w14:textId="60C26C71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W Polsce tegoroczna kampania koncentruje się na </w:t>
      </w:r>
      <w:r w:rsidRPr="00E37886">
        <w:rPr>
          <w:rFonts w:ascii="Calibri" w:hAnsi="Calibri" w:cs="Calibri"/>
          <w:b/>
          <w:bCs/>
          <w:sz w:val="20"/>
          <w:szCs w:val="20"/>
        </w:rPr>
        <w:t>bezpieczeństwie terapii w chorobach przewlekłych oraz roli pacjenta jako partnera w leczeniu otyłości.</w:t>
      </w:r>
    </w:p>
    <w:p w14:paraId="0046B57F" w14:textId="77777777" w:rsidR="00B43671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43C6261B" w14:textId="7A328C8B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W ramach WPSD Polska 2026 czekają na Was:</w:t>
      </w:r>
    </w:p>
    <w:p w14:paraId="23B0A557" w14:textId="2B9C0EA5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📚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P</w:t>
      </w:r>
      <w:r w:rsidRPr="00E37886">
        <w:rPr>
          <w:rFonts w:ascii="Calibri" w:hAnsi="Calibri" w:cs="Calibri"/>
          <w:sz w:val="20"/>
          <w:szCs w:val="20"/>
        </w:rPr>
        <w:t>raktyczne materiały edukacyjne dla pacjentów, bliskich i pracowników ochrony zdrowia,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🎓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B</w:t>
      </w:r>
      <w:r w:rsidRPr="00E37886">
        <w:rPr>
          <w:rFonts w:ascii="Calibri" w:hAnsi="Calibri" w:cs="Calibri"/>
          <w:sz w:val="20"/>
          <w:szCs w:val="20"/>
        </w:rPr>
        <w:t>ezpłatne webinary z udziałem ekspertów,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O</w:t>
      </w:r>
      <w:r w:rsidRPr="00E37886">
        <w:rPr>
          <w:rFonts w:ascii="Calibri" w:hAnsi="Calibri" w:cs="Calibri"/>
          <w:sz w:val="20"/>
          <w:szCs w:val="20"/>
        </w:rPr>
        <w:t>gólnopolska akcja iluminacji – 17 września charakterystyczne obiekty w wielu polskich miastach rozświetlą się na pomarańczowo.</w:t>
      </w:r>
    </w:p>
    <w:p w14:paraId="75C1A35A" w14:textId="77777777" w:rsidR="00B43671" w:rsidRDefault="00B43671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AC3B1AD" w14:textId="67BDC1D3" w:rsidR="00E37886" w:rsidRPr="00B43671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B43671">
        <w:rPr>
          <w:rFonts w:ascii="Segoe UI Emoji" w:hAnsi="Segoe UI Emoji" w:cs="Segoe UI Emoji"/>
          <w:sz w:val="20"/>
          <w:szCs w:val="20"/>
        </w:rPr>
        <w:t>🤝</w:t>
      </w:r>
      <w:r w:rsidRPr="00B43671">
        <w:rPr>
          <w:rFonts w:ascii="Calibri" w:hAnsi="Calibri" w:cs="Calibri"/>
          <w:sz w:val="20"/>
          <w:szCs w:val="20"/>
        </w:rPr>
        <w:t xml:space="preserve"> Cieszymy się, że możemy być częścią tej inicjatywy i wspólnie działać na rzecz bezpieczniejszej terapii.</w:t>
      </w:r>
    </w:p>
    <w:p w14:paraId="50842718" w14:textId="7AC5FAF3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Śledźcie nasze kanały – już wkrótce więcej materiałów i informacji o wydarzeniach WPSD Polska 2026.</w:t>
      </w:r>
    </w:p>
    <w:p w14:paraId="23F3C94B" w14:textId="77777777" w:rsidR="00B43671" w:rsidRPr="00E37886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78DC971C" w14:textId="15A5C3BF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 w:rsidR="00B43671"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313A9736" w14:textId="661AB401" w:rsidR="00E37886" w:rsidRPr="00367214" w:rsidRDefault="00E37886" w:rsidP="00E37886">
      <w:pPr>
        <w:pStyle w:val="Nagwek1"/>
      </w:pPr>
      <w:r>
        <w:lastRenderedPageBreak/>
        <w:t>Post 02</w:t>
      </w:r>
      <w:r w:rsidRPr="00367214">
        <w:t xml:space="preserve">. </w:t>
      </w:r>
      <w:r>
        <w:t>10</w:t>
      </w:r>
      <w:r w:rsidRPr="00367214">
        <w:t xml:space="preserve">.09 | </w:t>
      </w:r>
      <w:r w:rsidRPr="00E37886">
        <w:t>Zaproszenie na Webinar 1</w:t>
      </w:r>
    </w:p>
    <w:p w14:paraId="2FC7B30F" w14:textId="2B3E9E95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2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164277D0" w14:textId="6C099A96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E37886" w:rsidRPr="00367214" w14:paraId="1759B82D" w14:textId="77777777" w:rsidTr="00E37886">
        <w:trPr>
          <w:trHeight w:val="691"/>
          <w:jc w:val="center"/>
        </w:trPr>
        <w:tc>
          <w:tcPr>
            <w:tcW w:w="10368" w:type="dxa"/>
            <w:shd w:val="clear" w:color="auto" w:fill="EEF5FB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6AC9EED" w14:textId="3CB9180F" w:rsidR="00E37886" w:rsidRPr="00E37886" w:rsidRDefault="00E37886" w:rsidP="00E37886">
            <w:pPr>
              <w:spacing w:after="0" w:line="240" w:lineRule="auto"/>
              <w:rPr>
                <w:rFonts w:asciiTheme="majorHAnsi" w:hAnsiTheme="majorHAnsi" w:cstheme="majorHAnsi"/>
                <w:b/>
                <w:color w:val="0B3B69"/>
              </w:rPr>
            </w:pPr>
            <w:r w:rsidRPr="00367214">
              <w:rPr>
                <w:rFonts w:asciiTheme="majorHAnsi" w:hAnsiTheme="majorHAnsi" w:cstheme="majorHAnsi"/>
                <w:b/>
                <w:color w:val="0B3B69"/>
              </w:rPr>
              <w:t>PLACEHOLDER – materiał zostanie dosłany</w:t>
            </w:r>
            <w:r>
              <w:rPr>
                <w:rFonts w:asciiTheme="majorHAnsi" w:hAnsiTheme="majorHAnsi" w:cstheme="majorHAnsi"/>
                <w:b/>
                <w:color w:val="0B3B69"/>
              </w:rPr>
              <w:t xml:space="preserve"> w kolejnej korespondencji</w:t>
            </w:r>
          </w:p>
        </w:tc>
      </w:tr>
    </w:tbl>
    <w:p w14:paraId="45AE2F77" w14:textId="77777777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31A56F59" w14:textId="77777777" w:rsidR="00F52850" w:rsidRPr="00E37886" w:rsidRDefault="00F52850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33308EDB" w14:textId="4FDA17BD" w:rsidR="00E37886" w:rsidRPr="00E37886" w:rsidRDefault="00E37886" w:rsidP="00E37886">
      <w:pPr>
        <w:pStyle w:val="Nagwek1"/>
      </w:pPr>
      <w:r w:rsidRPr="00E37886">
        <w:t>Post 03. 15.09 | Małe kroki mają duże znaczenie</w:t>
      </w:r>
    </w:p>
    <w:p w14:paraId="68E5315C" w14:textId="65925CBF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3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16BD8315" w14:textId="77777777" w:rsid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3B99EAAA" w14:textId="77777777" w:rsidR="00253D18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Bezpieczna terapia zaczyna się od codziennych nawyków.</w:t>
      </w:r>
      <w:r w:rsidRPr="00E37886">
        <w:rPr>
          <w:rFonts w:ascii="Calibri" w:hAnsi="Calibri" w:cs="Calibri"/>
          <w:sz w:val="20"/>
          <w:szCs w:val="20"/>
        </w:rPr>
        <w:t xml:space="preserve"> Leczenie nie trwa tylko podczas wizyty u lekarza. </w:t>
      </w:r>
    </w:p>
    <w:p w14:paraId="05533DCE" w14:textId="09346F2E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To, co robisz każdego dnia w domu, w pracy czy podczas wyjazdu ma ogromny wpływ na jego skuteczność i bezpieczeństwo.</w:t>
      </w:r>
    </w:p>
    <w:p w14:paraId="6576B2D8" w14:textId="77777777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Nie musisz robić wszystkiego idealnie. Często wystarczy kilka prostych nawyków.</w:t>
      </w:r>
    </w:p>
    <w:p w14:paraId="29E3F02D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15B7EC5A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Co może Ci pomóc?</w:t>
      </w:r>
    </w:p>
    <w:p w14:paraId="4BF2F10A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1️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Przyjmuj leki o stałej porze. Połącz to z codzienną czynnością, np. śniadaniem lub myciem zębów. Dzięki temu łatwiej pamiętać o leczeniu.</w:t>
      </w:r>
    </w:p>
    <w:p w14:paraId="4215FD40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2️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Korzystaj z kasetki na leki. Kasetka na leki pomaga szybko sprawdzić, czy przyjąłeś już dzisiejszą porcję leków.</w:t>
      </w:r>
    </w:p>
    <w:p w14:paraId="60A15A50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3️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Ustaw przypomnienie w telefonie. To szczególnie pomocne, jeśli lek przyjmujesz raz w tygodniu lub o nietypowej porze.</w:t>
      </w:r>
    </w:p>
    <w:p w14:paraId="291295A4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4️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Obserwuj swój organizm. Jeśli zauważysz nowe objawy lub zmiany samopoczucia, zapisz je i porozmawiaj o nich z lekarzem lub farmaceutą podczas kolejnej wizyty.</w:t>
      </w:r>
    </w:p>
    <w:p w14:paraId="4903819B" w14:textId="77777777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5️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Pamiętaj o lekach również poza domem. Wyjazd, weekend czy intensywny dzień nie muszą oznaczać przerwy w leczeniu. Warto wcześniej zaplanować, jak zabrać leki ze sobą.</w:t>
      </w:r>
    </w:p>
    <w:p w14:paraId="1237F5A9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268FE6A9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Dlaczego to takie ważne?</w:t>
      </w:r>
    </w:p>
    <w:p w14:paraId="7990A294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W chorobach przewlekłych, takich jak otyłość, cukrzyca czy nadciśnienie, leczenie przynosi efekty stopniowo. To właśnie regularność sprawia, że terapia działa zgodnie z planem. Pominięte dawki, przypadkowe przerwy czy częste zmiany sposobu przyjmowania leków mogą zmniejszać skuteczność leczenia, nawet jeśli wydają się drobiazgami.</w:t>
      </w:r>
    </w:p>
    <w:p w14:paraId="3CBA0904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Nie chodzi o perfekcję. Chodzi o budowanie dobrych nawyków, które każdego dnia wspierają Twoje zdrowie.</w:t>
      </w:r>
    </w:p>
    <w:p w14:paraId="079891D5" w14:textId="77777777" w:rsidR="00E37886" w:rsidRDefault="00E37886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7F8C508" w14:textId="07D81489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Bezpieczna terapia to nie jeden wielki krok. To wiele małych decyzji, które podejmujesz każdego dnia. Każda z nich ma znaczenie.</w:t>
      </w:r>
    </w:p>
    <w:p w14:paraId="00EF1F29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21E343BF" w14:textId="26AAC909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25608945" w14:textId="77777777" w:rsidR="00B43671" w:rsidRDefault="00B43671" w:rsidP="00F52850">
      <w:pPr>
        <w:spacing w:after="0"/>
      </w:pPr>
    </w:p>
    <w:p w14:paraId="436BD93A" w14:textId="77777777" w:rsidR="00F52850" w:rsidRPr="00F52850" w:rsidRDefault="00F52850" w:rsidP="00F52850">
      <w:pPr>
        <w:spacing w:after="0"/>
      </w:pPr>
    </w:p>
    <w:p w14:paraId="2CA78D2D" w14:textId="708B26E8" w:rsidR="00E37886" w:rsidRPr="00367214" w:rsidRDefault="00E37886" w:rsidP="00E37886">
      <w:pPr>
        <w:pStyle w:val="Nagwek1"/>
      </w:pPr>
      <w:r>
        <w:t>Post 04</w:t>
      </w:r>
      <w:r w:rsidRPr="00367214">
        <w:t xml:space="preserve">. </w:t>
      </w:r>
      <w:r>
        <w:t>17</w:t>
      </w:r>
      <w:r w:rsidRPr="00367214">
        <w:t xml:space="preserve">.09 | </w:t>
      </w:r>
      <w:r w:rsidRPr="00E37886">
        <w:t>Udostępnij iluminacje w Twoich SM</w:t>
      </w:r>
    </w:p>
    <w:p w14:paraId="32DFC80C" w14:textId="5770F428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4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54E98061" w14:textId="77777777" w:rsidR="00E37886" w:rsidRDefault="00E37886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F759E19" w14:textId="17C753E0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Dziś Polska świeci na pomarańczowo. A Ty?</w:t>
      </w:r>
    </w:p>
    <w:p w14:paraId="435BCD55" w14:textId="77777777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02DD48DE" w14:textId="60E8D8BE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Wieczorem spójrz na swoje miasto.</w:t>
      </w:r>
      <w:r w:rsidR="00B43671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>Pałac Kultury i Nauki, Warsaw Spire, Spodek, TAURON Arena Kraków i wiele innych obiektów rozbłyśnie pomarańczowym światłem z okazji Światowego Dnia Bezpieczeństwa Pacjenta 2026.</w:t>
      </w:r>
    </w:p>
    <w:p w14:paraId="74BD61D0" w14:textId="77777777" w:rsidR="00B43671" w:rsidRPr="00E37886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2101D9C1" w14:textId="00FF7A4D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To coś więcej niż iluminacja.</w:t>
      </w:r>
      <w:r w:rsidR="00B43671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>To symbol wspólnego celu: tworzenia systemu ochrony zdrowia, w którym bezpieczeństwo pacjenta jest zawsze na pierwszym miejscu.</w:t>
      </w:r>
    </w:p>
    <w:p w14:paraId="30304007" w14:textId="77777777" w:rsidR="00F52850" w:rsidRPr="00E37886" w:rsidRDefault="00F52850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5F0B7D21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📸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Dołącz do akcji:</w:t>
      </w:r>
    </w:p>
    <w:p w14:paraId="56CC47C8" w14:textId="089F5149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Z</w:t>
      </w:r>
      <w:r w:rsidRPr="00E37886">
        <w:rPr>
          <w:rFonts w:ascii="Calibri" w:hAnsi="Calibri" w:cs="Calibri"/>
          <w:sz w:val="20"/>
          <w:szCs w:val="20"/>
        </w:rPr>
        <w:t xml:space="preserve">najdź </w:t>
      </w:r>
      <w:r w:rsidR="00C6508C" w:rsidRPr="00E37886">
        <w:rPr>
          <w:rFonts w:ascii="Calibri" w:hAnsi="Calibri" w:cs="Calibri"/>
          <w:sz w:val="20"/>
          <w:szCs w:val="20"/>
        </w:rPr>
        <w:t xml:space="preserve">obiekt </w:t>
      </w:r>
      <w:r w:rsidRPr="00E37886">
        <w:rPr>
          <w:rFonts w:ascii="Calibri" w:hAnsi="Calibri" w:cs="Calibri"/>
          <w:sz w:val="20"/>
          <w:szCs w:val="20"/>
        </w:rPr>
        <w:t>podświetlony</w:t>
      </w:r>
      <w:r w:rsidR="00C6508C">
        <w:rPr>
          <w:rFonts w:ascii="Calibri" w:hAnsi="Calibri" w:cs="Calibri"/>
          <w:sz w:val="20"/>
          <w:szCs w:val="20"/>
        </w:rPr>
        <w:t xml:space="preserve"> na </w:t>
      </w:r>
      <w:r w:rsidR="00C6508C" w:rsidRPr="00E37886">
        <w:rPr>
          <w:rFonts w:ascii="Calibri" w:hAnsi="Calibri" w:cs="Calibri"/>
          <w:sz w:val="20"/>
          <w:szCs w:val="20"/>
        </w:rPr>
        <w:t>pomarańczowo</w:t>
      </w:r>
      <w:r w:rsidRPr="00E37886">
        <w:rPr>
          <w:rFonts w:ascii="Calibri" w:hAnsi="Calibri" w:cs="Calibri"/>
          <w:sz w:val="20"/>
          <w:szCs w:val="20"/>
        </w:rPr>
        <w:t>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Z</w:t>
      </w:r>
      <w:r w:rsidRPr="00E37886">
        <w:rPr>
          <w:rFonts w:ascii="Calibri" w:hAnsi="Calibri" w:cs="Calibri"/>
          <w:sz w:val="20"/>
          <w:szCs w:val="20"/>
        </w:rPr>
        <w:t>rób zdjęcie,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lastRenderedPageBreak/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O</w:t>
      </w:r>
      <w:r w:rsidRPr="00E37886">
        <w:rPr>
          <w:rFonts w:ascii="Calibri" w:hAnsi="Calibri" w:cs="Calibri"/>
          <w:sz w:val="20"/>
          <w:szCs w:val="20"/>
        </w:rPr>
        <w:t>publikuj je w mediach społecznościowych,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O</w:t>
      </w:r>
      <w:r w:rsidRPr="00E37886">
        <w:rPr>
          <w:rFonts w:ascii="Calibri" w:hAnsi="Calibri" w:cs="Calibri"/>
          <w:sz w:val="20"/>
          <w:szCs w:val="20"/>
        </w:rPr>
        <w:t>znacz post hashtagiem #WPSDPolska2026.</w:t>
      </w:r>
    </w:p>
    <w:p w14:paraId="22C183BC" w14:textId="77777777" w:rsidR="00B43671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75EAB9F7" w14:textId="3EFA48A4" w:rsidR="00E37886" w:rsidRDefault="00E37886" w:rsidP="00E37886">
      <w:pPr>
        <w:spacing w:after="0"/>
        <w:rPr>
          <w:rFonts w:ascii="Segoe UI Emoji" w:hAnsi="Segoe UI Emoji" w:cs="Segoe UI Emoj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Pokażmy, jak wiele osób i organizacji w całej Polsce wspiera ideę bezpieczeństwa pacjentów </w:t>
      </w:r>
      <w:r w:rsidRPr="00E37886">
        <w:rPr>
          <w:rFonts w:ascii="Segoe UI Emoji" w:hAnsi="Segoe UI Emoji" w:cs="Segoe UI Emoji"/>
          <w:sz w:val="20"/>
          <w:szCs w:val="20"/>
        </w:rPr>
        <w:t>🧡</w:t>
      </w:r>
    </w:p>
    <w:p w14:paraId="48ED31AA" w14:textId="77777777" w:rsid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Widzimy się dziś pod pomarańczowym światłem!</w:t>
      </w:r>
    </w:p>
    <w:p w14:paraId="0637BD4E" w14:textId="77777777" w:rsidR="00253D18" w:rsidRPr="00E37886" w:rsidRDefault="00253D18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2933C054" w14:textId="77777777" w:rsidR="00253D18" w:rsidRPr="00E37886" w:rsidRDefault="00253D18" w:rsidP="00253D18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3219ACEB" w14:textId="77777777" w:rsidR="00B43671" w:rsidRDefault="00B43671" w:rsidP="00F52850">
      <w:pPr>
        <w:spacing w:after="0"/>
      </w:pPr>
    </w:p>
    <w:p w14:paraId="7F3A8124" w14:textId="77777777" w:rsidR="00F52850" w:rsidRDefault="00F52850" w:rsidP="00F52850">
      <w:pPr>
        <w:spacing w:after="0"/>
      </w:pPr>
    </w:p>
    <w:p w14:paraId="32391271" w14:textId="6187CEE9" w:rsidR="00E37886" w:rsidRPr="00367214" w:rsidRDefault="00E37886" w:rsidP="00E37886">
      <w:pPr>
        <w:pStyle w:val="Nagwek1"/>
      </w:pPr>
      <w:r>
        <w:t>Post 05</w:t>
      </w:r>
      <w:r w:rsidRPr="00367214">
        <w:t xml:space="preserve">. </w:t>
      </w:r>
      <w:r>
        <w:t>18</w:t>
      </w:r>
      <w:r w:rsidRPr="00367214">
        <w:t xml:space="preserve">.09 | </w:t>
      </w:r>
      <w:r w:rsidRPr="00E37886">
        <w:t>Ulotka dla pacjenta to nie formalność</w:t>
      </w:r>
    </w:p>
    <w:p w14:paraId="528542B4" w14:textId="75233F25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5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1F0C545A" w14:textId="77777777" w:rsidR="00B43671" w:rsidRDefault="00B43671" w:rsidP="00B43671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5C498FB6" w14:textId="339966DF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📄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Przeczytaj ulotkę dla pacjenta która jest zawsze dołączona do leku, zanim przyjmiesz go pierwszy raz.</w:t>
      </w:r>
    </w:p>
    <w:p w14:paraId="0D1B11C3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Kupujesz nowy lek? Zanim przyjmiesz pierwszą dawkę, poświęć kilka minut na przeczytanie ulotki dla pacjenta.</w:t>
      </w:r>
    </w:p>
    <w:p w14:paraId="628514BE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Ulotka to nie tylko obowiązkowy dodatek do opakowania. To praktyczny przewodnik, który pomaga bezpiecznie stosować lek i lepiej zrozumieć zalecenia lekarza.</w:t>
      </w:r>
    </w:p>
    <w:p w14:paraId="7FD2D1D9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2679B1FD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🔎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Co warto sprawdzić w ulotce dla pacjenta?</w:t>
      </w:r>
    </w:p>
    <w:p w14:paraId="25ADFF25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Jak przyjmować lek?</w:t>
      </w:r>
    </w:p>
    <w:p w14:paraId="1F21E5D1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Czy należy przyjmować go przed posiłkiem, po posiłku czy niezależnie od jedzenia? O jakiej porze dnia najlepiej go stosować?</w:t>
      </w:r>
    </w:p>
    <w:p w14:paraId="727A3F51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Czy można go łączyć z innymi lekami lub suplementami? Niektóre leki, witaminy czy preparaty ziołowe mogą wpływać na swoje działanie. Jeśli masz wątpliwości, zapytaj lekarza lub farmaceutę.</w:t>
      </w:r>
    </w:p>
    <w:p w14:paraId="56DBEFB3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Jakie działania niepożądane mogą się pojawić po zastosowaniu leku? Większość pacjentów nie doświadcza poważnych działań niepożądanych, ale warto wiedzieć, na jakie objawy zwrócić uwagę i kiedy skontaktować się z lekarzem.</w:t>
      </w:r>
    </w:p>
    <w:p w14:paraId="4E8787CF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Jak przechowywać lek? Nie wszystkie leki można przechowywać w lodówce. Leki przechowuj w suchym miejscu i z dala od słońca. Odpowiednie przechowywanie pomaga zachować ich skuteczność.</w:t>
      </w:r>
    </w:p>
    <w:p w14:paraId="2B8A7C0E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4071EB9D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Dlaczego to ważne?</w:t>
      </w:r>
    </w:p>
    <w:p w14:paraId="6D68B096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Leki są bezpieczne i skuteczne, jeśli są stosowane zgodnie z zaleceniami. Ulotka dla pacjenta zawiera informacje, które pomagają uniknąć pomyłek i lepiej przygotować się do leczenia.</w:t>
      </w:r>
    </w:p>
    <w:p w14:paraId="3ABF3234" w14:textId="60E7775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Jeśli czegoś nie rozumiesz, nie zgaduj.</w:t>
      </w:r>
      <w:r w:rsidR="001025A5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>Zapytaj lekarza lub farmaceutę. To najlepszy sposób, aby rozwiać wątpliwości i bezpiecznie stosować terapię.</w:t>
      </w:r>
    </w:p>
    <w:p w14:paraId="53F5D15A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Ulotka ma pomóc Ci bezpiecznie korzystać z leczenia.</w:t>
      </w:r>
    </w:p>
    <w:p w14:paraId="186D4915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77B68DE1" w14:textId="77777777" w:rsidR="00253D18" w:rsidRPr="00E37886" w:rsidRDefault="00253D18" w:rsidP="00253D18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5A5F71FE" w14:textId="77777777" w:rsidR="00253D18" w:rsidRDefault="00253D18" w:rsidP="00F52850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2507F02B" w14:textId="77777777" w:rsidR="00F52850" w:rsidRDefault="00F52850" w:rsidP="00F52850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6159854C" w14:textId="204C8614" w:rsidR="00E37886" w:rsidRPr="00367214" w:rsidRDefault="00E37886" w:rsidP="00E37886">
      <w:pPr>
        <w:pStyle w:val="Nagwek1"/>
      </w:pPr>
      <w:r>
        <w:t>Post 06</w:t>
      </w:r>
      <w:r w:rsidRPr="00367214">
        <w:t xml:space="preserve">. </w:t>
      </w:r>
      <w:r>
        <w:t>22</w:t>
      </w:r>
      <w:r w:rsidRPr="00367214">
        <w:t xml:space="preserve">.09 | </w:t>
      </w:r>
      <w:r w:rsidRPr="00E37886">
        <w:t>Zaproszenie do rejestracji – Webinar 2 (30.09)</w:t>
      </w:r>
    </w:p>
    <w:p w14:paraId="425B993D" w14:textId="3CFF7496" w:rsidR="00E37886" w:rsidRDefault="00E37886" w:rsidP="00E37886">
      <w:pPr>
        <w:spacing w:after="0" w:line="240" w:lineRule="auto"/>
        <w:rPr>
          <w:rFonts w:ascii="Calibri" w:hAnsi="Calibri" w:cs="Calibri"/>
          <w:b/>
          <w:color w:val="64748B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 w:rsidR="00253D18">
        <w:rPr>
          <w:rFonts w:ascii="Calibri" w:hAnsi="Calibri" w:cs="Calibri"/>
          <w:b/>
          <w:color w:val="64748B"/>
        </w:rPr>
        <w:t>6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3B0B0FAD" w14:textId="77777777" w:rsidR="00253D18" w:rsidRPr="00E37886" w:rsidRDefault="00253D18" w:rsidP="00E37886">
      <w:pPr>
        <w:spacing w:after="0" w:line="240" w:lineRule="auto"/>
        <w:rPr>
          <w:rFonts w:ascii="Calibri" w:hAnsi="Calibri"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53D18" w:rsidRPr="00367214" w14:paraId="4BFC3ABD" w14:textId="77777777" w:rsidTr="00257B1A">
        <w:trPr>
          <w:trHeight w:val="691"/>
          <w:jc w:val="center"/>
        </w:trPr>
        <w:tc>
          <w:tcPr>
            <w:tcW w:w="10368" w:type="dxa"/>
            <w:shd w:val="clear" w:color="auto" w:fill="EEF5FB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F07DED3" w14:textId="77777777" w:rsidR="00253D18" w:rsidRPr="00E37886" w:rsidRDefault="00253D18" w:rsidP="00257B1A">
            <w:pPr>
              <w:spacing w:after="0" w:line="240" w:lineRule="auto"/>
              <w:rPr>
                <w:rFonts w:asciiTheme="majorHAnsi" w:hAnsiTheme="majorHAnsi" w:cstheme="majorHAnsi"/>
                <w:b/>
                <w:color w:val="0B3B69"/>
              </w:rPr>
            </w:pPr>
            <w:r w:rsidRPr="00367214">
              <w:rPr>
                <w:rFonts w:asciiTheme="majorHAnsi" w:hAnsiTheme="majorHAnsi" w:cstheme="majorHAnsi"/>
                <w:b/>
                <w:color w:val="0B3B69"/>
              </w:rPr>
              <w:t>PLACEHOLDER – materiał zostanie dosłany</w:t>
            </w:r>
            <w:r>
              <w:rPr>
                <w:rFonts w:asciiTheme="majorHAnsi" w:hAnsiTheme="majorHAnsi" w:cstheme="majorHAnsi"/>
                <w:b/>
                <w:color w:val="0B3B69"/>
              </w:rPr>
              <w:t xml:space="preserve"> w kolejnej korespondencji</w:t>
            </w:r>
          </w:p>
        </w:tc>
      </w:tr>
    </w:tbl>
    <w:p w14:paraId="34B61F26" w14:textId="713D5CC7" w:rsidR="00E37886" w:rsidRPr="00E37886" w:rsidRDefault="00E37886" w:rsidP="00253D18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6AD86562" w14:textId="41713BD6" w:rsidR="00253D18" w:rsidRDefault="00253D18" w:rsidP="00253D18">
      <w:pPr>
        <w:spacing w:after="0" w:line="240" w:lineRule="auto"/>
        <w:rPr>
          <w:rFonts w:asciiTheme="majorHAnsi" w:hAnsiTheme="majorHAnsi" w:cstheme="majorHAnsi"/>
          <w:b/>
          <w:color w:val="0B3B69"/>
          <w:sz w:val="32"/>
        </w:rPr>
      </w:pPr>
      <w:r w:rsidRPr="00367214">
        <w:rPr>
          <w:rFonts w:asciiTheme="majorHAnsi" w:hAnsiTheme="majorHAnsi" w:cstheme="majorHAnsi"/>
          <w:b/>
          <w:color w:val="0B3B69"/>
          <w:sz w:val="32"/>
        </w:rPr>
        <w:lastRenderedPageBreak/>
        <w:t>DODATKOWE WSPARCIE – JEŚLI MOŻLIWE</w:t>
      </w:r>
    </w:p>
    <w:p w14:paraId="49F0E8C4" w14:textId="77777777" w:rsidR="00253D18" w:rsidRPr="00367214" w:rsidRDefault="00253D18" w:rsidP="00253D18">
      <w:pPr>
        <w:spacing w:after="0" w:line="240" w:lineRule="auto"/>
        <w:rPr>
          <w:rFonts w:asciiTheme="majorHAnsi" w:hAnsiTheme="majorHAnsi" w:cstheme="majorHAnsi"/>
        </w:rPr>
      </w:pPr>
    </w:p>
    <w:p w14:paraId="0AB65977" w14:textId="77777777" w:rsidR="00253D18" w:rsidRPr="00253D18" w:rsidRDefault="00253D18" w:rsidP="00253D18">
      <w:pPr>
        <w:spacing w:after="0"/>
        <w:rPr>
          <w:rFonts w:ascii="Calibri" w:hAnsi="Calibri" w:cs="Calibri"/>
          <w:sz w:val="20"/>
          <w:szCs w:val="20"/>
        </w:rPr>
      </w:pPr>
      <w:r w:rsidRPr="00253D18">
        <w:rPr>
          <w:rFonts w:ascii="Calibri" w:hAnsi="Calibri" w:cs="Calibri"/>
          <w:sz w:val="20"/>
          <w:szCs w:val="20"/>
        </w:rPr>
        <w:t>Poza 6 rekomendowanymi publikacjami będziemy wdzięczni, jeśli Państwa możliwości komunikacyjne pozwolą również na:</w:t>
      </w:r>
    </w:p>
    <w:p w14:paraId="1092DD43" w14:textId="01973993" w:rsidR="00253D18" w:rsidRPr="009B6D44" w:rsidRDefault="00253D18" w:rsidP="009B6D44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B6D44">
        <w:rPr>
          <w:rFonts w:ascii="Calibri" w:hAnsi="Calibri" w:cs="Calibri"/>
          <w:sz w:val="20"/>
          <w:szCs w:val="20"/>
        </w:rPr>
        <w:t>wysłanie informacji o kampanii w mailingu / newsletterze do własnej bazy kontaktowej;</w:t>
      </w:r>
    </w:p>
    <w:p w14:paraId="6D3EFB33" w14:textId="7494B1C4" w:rsidR="00253D18" w:rsidRPr="009B6D44" w:rsidRDefault="00253D18" w:rsidP="009B6D44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B6D44">
        <w:rPr>
          <w:rFonts w:ascii="Calibri" w:hAnsi="Calibri" w:cs="Calibri"/>
          <w:sz w:val="20"/>
          <w:szCs w:val="20"/>
        </w:rPr>
        <w:t>zamieszczenie krótkiej informacji o WPSD Polska 2026 na stronie internetowej organizacji.</w:t>
      </w:r>
    </w:p>
    <w:p w14:paraId="3E805D7D" w14:textId="77777777" w:rsidR="009B6D44" w:rsidRPr="00E37886" w:rsidRDefault="009B6D44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49266359" w14:textId="77777777" w:rsidR="009B6D44" w:rsidRPr="009B6D44" w:rsidRDefault="009B6D44" w:rsidP="009B6D44">
      <w:pPr>
        <w:pStyle w:val="Nagwek1"/>
      </w:pPr>
      <w:r w:rsidRPr="009B6D44">
        <w:t>1. MAILING / NEWSLETTER PARTNERA</w:t>
      </w:r>
    </w:p>
    <w:p w14:paraId="7A648F7B" w14:textId="0A0DD8D5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Rekomendowany termin:</w:t>
      </w:r>
      <w:r w:rsidRPr="00E37886">
        <w:rPr>
          <w:rFonts w:ascii="Calibri" w:hAnsi="Calibri" w:cs="Calibri"/>
          <w:sz w:val="20"/>
          <w:szCs w:val="20"/>
        </w:rPr>
        <w:t xml:space="preserve"> 07</w:t>
      </w:r>
      <w:r w:rsidR="001025A5">
        <w:rPr>
          <w:rFonts w:ascii="Calibri" w:hAnsi="Calibri" w:cs="Calibri"/>
          <w:sz w:val="20"/>
          <w:szCs w:val="20"/>
        </w:rPr>
        <w:t>-</w:t>
      </w:r>
      <w:r w:rsidRPr="00E37886">
        <w:rPr>
          <w:rFonts w:ascii="Calibri" w:hAnsi="Calibri" w:cs="Calibri"/>
          <w:sz w:val="20"/>
          <w:szCs w:val="20"/>
        </w:rPr>
        <w:t>10.09.2026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Calibri" w:hAnsi="Calibri" w:cs="Calibri"/>
          <w:b/>
          <w:bCs/>
          <w:sz w:val="20"/>
          <w:szCs w:val="20"/>
        </w:rPr>
        <w:t>Temat maila: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 xml:space="preserve">Światowy Dzień Bezpieczeństwa Pacjenta 2026 </w:t>
      </w:r>
      <w:r w:rsidR="001025A5">
        <w:rPr>
          <w:rFonts w:ascii="Calibri" w:hAnsi="Calibri" w:cs="Calibri"/>
          <w:sz w:val="20"/>
          <w:szCs w:val="20"/>
        </w:rPr>
        <w:t>-</w:t>
      </w:r>
      <w:r w:rsidRPr="00E37886">
        <w:rPr>
          <w:rFonts w:ascii="Calibri" w:hAnsi="Calibri" w:cs="Calibri"/>
          <w:sz w:val="20"/>
          <w:szCs w:val="20"/>
        </w:rPr>
        <w:t xml:space="preserve"> dołącz do WPSD Polska 2026</w:t>
      </w:r>
    </w:p>
    <w:p w14:paraId="7EE1560B" w14:textId="24C43C0C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41F98453" w14:textId="5E7B693F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17 września obchodzimy Światowy Dzień Bezpieczeństwa Pacjenta (World Patient Safety Day)</w:t>
      </w:r>
    </w:p>
    <w:p w14:paraId="1ABB0A9F" w14:textId="77777777" w:rsidR="001025A5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34E55BD1" w14:textId="6762594E" w:rsidR="009B6D44" w:rsidRDefault="009B6D44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W Polsce tegoroczna kampania WPSD Polska 2026 koncentruje się na:</w:t>
      </w:r>
      <w:r w:rsidR="001025A5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„Bezpieczeństwie terapii w chorobach przewlekłych </w:t>
      </w:r>
      <w:r w:rsidR="001025A5">
        <w:rPr>
          <w:rFonts w:ascii="Calibri" w:hAnsi="Calibri" w:cs="Calibri"/>
          <w:b/>
          <w:bCs/>
          <w:sz w:val="20"/>
          <w:szCs w:val="20"/>
        </w:rPr>
        <w:t>-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pacjent jako partner w leczeniu otyłości”.</w:t>
      </w:r>
    </w:p>
    <w:p w14:paraId="068768FC" w14:textId="77777777" w:rsidR="001025A5" w:rsidRPr="00E37886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5E002482" w14:textId="77777777" w:rsidR="009B6D44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Bezpieczeństwo leczenia nie zależy wyłącznie od decyzji podejmowanych w gabinecie. Ważne są również dobra komunikacja z lekarzem i farmaceutą, właściwe stosowanie leków, obserwowanie swojego organizmu oraz aktywne uczestnictwo pacjenta w podejmowaniu decyzji dotyczących terapii.</w:t>
      </w:r>
    </w:p>
    <w:p w14:paraId="2C2823B4" w14:textId="77777777" w:rsidR="001025A5" w:rsidRPr="00E37886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46858949" w14:textId="77777777" w:rsidR="009B6D44" w:rsidRPr="001025A5" w:rsidRDefault="009B6D44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1025A5">
        <w:rPr>
          <w:rFonts w:ascii="Calibri" w:hAnsi="Calibri" w:cs="Calibri"/>
          <w:b/>
          <w:bCs/>
          <w:sz w:val="20"/>
          <w:szCs w:val="20"/>
        </w:rPr>
        <w:t>W ramach WPSD Polska 2026 przygotowano:</w:t>
      </w:r>
    </w:p>
    <w:p w14:paraId="0BF08B3E" w14:textId="4843BD8D" w:rsidR="009B6D44" w:rsidRPr="001025A5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📚</w:t>
      </w:r>
      <w:r w:rsidRPr="001025A5">
        <w:rPr>
          <w:rFonts w:ascii="Calibri" w:hAnsi="Calibri" w:cs="Calibri"/>
          <w:sz w:val="20"/>
          <w:szCs w:val="20"/>
        </w:rPr>
        <w:t xml:space="preserve"> </w:t>
      </w:r>
      <w:r w:rsidR="001025A5" w:rsidRPr="001025A5">
        <w:rPr>
          <w:rFonts w:ascii="Calibri" w:hAnsi="Calibri" w:cs="Calibri"/>
          <w:sz w:val="20"/>
          <w:szCs w:val="20"/>
        </w:rPr>
        <w:t>M</w:t>
      </w:r>
      <w:r w:rsidRPr="001025A5">
        <w:rPr>
          <w:rFonts w:ascii="Calibri" w:hAnsi="Calibri" w:cs="Calibri"/>
          <w:sz w:val="20"/>
          <w:szCs w:val="20"/>
        </w:rPr>
        <w:t>ateriały edukacyjne dla pacjentów, bliskich i pracowników ochrony zdrowia,</w:t>
      </w:r>
    </w:p>
    <w:p w14:paraId="261A7535" w14:textId="4547C123" w:rsidR="009B6D44" w:rsidRPr="001025A5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🎓</w:t>
      </w:r>
      <w:r w:rsidRPr="001025A5">
        <w:rPr>
          <w:rFonts w:ascii="Calibri" w:hAnsi="Calibri" w:cs="Calibri"/>
          <w:sz w:val="20"/>
          <w:szCs w:val="20"/>
        </w:rPr>
        <w:t xml:space="preserve"> </w:t>
      </w:r>
      <w:r w:rsidR="001025A5" w:rsidRPr="001025A5">
        <w:rPr>
          <w:rFonts w:ascii="Calibri" w:hAnsi="Calibri" w:cs="Calibri"/>
          <w:sz w:val="20"/>
          <w:szCs w:val="20"/>
        </w:rPr>
        <w:t>B</w:t>
      </w:r>
      <w:r w:rsidRPr="001025A5">
        <w:rPr>
          <w:rFonts w:ascii="Calibri" w:hAnsi="Calibri" w:cs="Calibri"/>
          <w:sz w:val="20"/>
          <w:szCs w:val="20"/>
        </w:rPr>
        <w:t>ezpłatne webinary z udziałem ekspertów – 17 i 30 września,</w:t>
      </w:r>
    </w:p>
    <w:p w14:paraId="600F481F" w14:textId="005D0023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🧡</w:t>
      </w:r>
      <w:r w:rsidRPr="001025A5">
        <w:rPr>
          <w:rFonts w:ascii="Calibri" w:hAnsi="Calibri" w:cs="Calibri"/>
          <w:sz w:val="20"/>
          <w:szCs w:val="20"/>
        </w:rPr>
        <w:t xml:space="preserve"> </w:t>
      </w:r>
      <w:r w:rsidR="001025A5" w:rsidRPr="001025A5">
        <w:rPr>
          <w:rFonts w:ascii="Calibri" w:hAnsi="Calibri" w:cs="Calibri"/>
          <w:sz w:val="20"/>
          <w:szCs w:val="20"/>
        </w:rPr>
        <w:t>O</w:t>
      </w:r>
      <w:r w:rsidRPr="001025A5">
        <w:rPr>
          <w:rFonts w:ascii="Calibri" w:hAnsi="Calibri" w:cs="Calibri"/>
          <w:sz w:val="20"/>
          <w:szCs w:val="20"/>
        </w:rPr>
        <w:t>gólnopolską akcję iluminacji</w:t>
      </w:r>
      <w:r w:rsidRPr="00E37886">
        <w:rPr>
          <w:rFonts w:ascii="Calibri" w:hAnsi="Calibri" w:cs="Calibri"/>
          <w:sz w:val="20"/>
          <w:szCs w:val="20"/>
        </w:rPr>
        <w:t xml:space="preserve"> – 17 września charakterystyczne obiekty w wielu polskich miastach rozświetlą się na pomarańczowo,</w:t>
      </w:r>
    </w:p>
    <w:p w14:paraId="454EAD3F" w14:textId="0E338056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🤝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1025A5">
        <w:rPr>
          <w:rFonts w:ascii="Calibri" w:hAnsi="Calibri" w:cs="Calibri"/>
          <w:sz w:val="20"/>
          <w:szCs w:val="20"/>
        </w:rPr>
        <w:t>D</w:t>
      </w:r>
      <w:r w:rsidRPr="00E37886">
        <w:rPr>
          <w:rFonts w:ascii="Calibri" w:hAnsi="Calibri" w:cs="Calibri"/>
          <w:sz w:val="20"/>
          <w:szCs w:val="20"/>
        </w:rPr>
        <w:t>ziałania edukacyjne realizowane wspólnie przez organizatorów i Partnerów kampanii.</w:t>
      </w:r>
    </w:p>
    <w:p w14:paraId="6E5327C2" w14:textId="77777777" w:rsidR="001025A5" w:rsidRDefault="001025A5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76591782" w14:textId="47DF9F86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 xml:space="preserve">Każdy z nas może mieć wpływ na bezpieczeństwo terapii 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- </w:t>
      </w:r>
      <w:r w:rsidRPr="00E37886">
        <w:rPr>
          <w:rFonts w:ascii="Calibri" w:hAnsi="Calibri" w:cs="Calibri"/>
          <w:b/>
          <w:bCs/>
          <w:sz w:val="20"/>
          <w:szCs w:val="20"/>
        </w:rPr>
        <w:t>poprzez wiedzę, rozmowę i świadome uczestnictwo w leczeniu.</w:t>
      </w:r>
    </w:p>
    <w:p w14:paraId="52E7DD52" w14:textId="5C19D675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Zachęcamy do śledzenia kampanii WPSD Polska 2026 i </w:t>
      </w:r>
      <w:r w:rsidR="001025A5">
        <w:rPr>
          <w:rFonts w:ascii="Calibri" w:hAnsi="Calibri" w:cs="Calibri"/>
          <w:sz w:val="20"/>
          <w:szCs w:val="20"/>
        </w:rPr>
        <w:t>udostępniania</w:t>
      </w:r>
      <w:r w:rsidRPr="00E37886">
        <w:rPr>
          <w:rFonts w:ascii="Calibri" w:hAnsi="Calibri" w:cs="Calibri"/>
          <w:sz w:val="20"/>
          <w:szCs w:val="20"/>
        </w:rPr>
        <w:t xml:space="preserve"> przygotowanych materiałów.</w:t>
      </w:r>
    </w:p>
    <w:p w14:paraId="4AD83B03" w14:textId="77777777" w:rsidR="001025A5" w:rsidRDefault="001025A5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24227FD0" w14:textId="054BE2F1" w:rsidR="009B6D44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Więcej informacji:</w:t>
      </w:r>
      <w:r w:rsidRPr="00E37886">
        <w:rPr>
          <w:rFonts w:ascii="Calibri" w:hAnsi="Calibri" w:cs="Calibri"/>
          <w:sz w:val="20"/>
          <w:szCs w:val="20"/>
        </w:rPr>
        <w:br/>
      </w:r>
      <w:hyperlink r:id="rId8" w:history="1">
        <w:r w:rsidR="00682ED1" w:rsidRPr="00576B36">
          <w:rPr>
            <w:rStyle w:val="Hipercze"/>
            <w:rFonts w:ascii="Calibri" w:hAnsi="Calibri" w:cs="Calibri"/>
            <w:sz w:val="20"/>
            <w:szCs w:val="20"/>
          </w:rPr>
          <w:t>https://ptbfarm.pl/pl/wpsdpolska2026/</w:t>
        </w:r>
      </w:hyperlink>
    </w:p>
    <w:p w14:paraId="55CA7DD0" w14:textId="77777777" w:rsidR="001025A5" w:rsidRDefault="001025A5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5A8E0D0D" w14:textId="645CC3A5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Rejestracja na webinary:</w:t>
      </w:r>
      <w:r w:rsidRPr="00E37886">
        <w:rPr>
          <w:rFonts w:ascii="Calibri" w:hAnsi="Calibri" w:cs="Calibri"/>
          <w:sz w:val="20"/>
          <w:szCs w:val="20"/>
        </w:rPr>
        <w:br/>
        <w:t>[LINK / LINKI DO REJESTRACJI – DO UZUPEŁNIENIA]</w:t>
      </w:r>
    </w:p>
    <w:p w14:paraId="1FAD1C23" w14:textId="77777777" w:rsidR="001025A5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50BA56A7" w14:textId="1959A6E3" w:rsidR="009B6D44" w:rsidRPr="00E37886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1DFECA21" w14:textId="5E84AC40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6945FECB" w14:textId="77777777" w:rsidR="001025A5" w:rsidRPr="00E37886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529D1DF1" w14:textId="77777777" w:rsidR="00E37886" w:rsidRPr="009B6D44" w:rsidRDefault="00E37886" w:rsidP="009B6D44">
      <w:pPr>
        <w:pStyle w:val="Nagwek1"/>
      </w:pPr>
      <w:r w:rsidRPr="009B6D44">
        <w:t>2. TREŚĆ NA STRONĘ INTERNETOWĄ PARTNERA</w:t>
      </w:r>
    </w:p>
    <w:p w14:paraId="399655D4" w14:textId="3E629658" w:rsidR="00E37886" w:rsidRP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Tytuł: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Dołączamy do WPSD Polska 2026 – Światowego Dnia Bezpieczeństwa Pacjenta</w:t>
      </w:r>
    </w:p>
    <w:p w14:paraId="7D59962C" w14:textId="77777777" w:rsidR="001025A5" w:rsidRDefault="001025A5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3A3613FF" w14:textId="672E7C0B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17 września obchodzimy </w:t>
      </w:r>
      <w:r w:rsidRPr="00E37886">
        <w:rPr>
          <w:rFonts w:ascii="Calibri" w:hAnsi="Calibri" w:cs="Calibri"/>
          <w:b/>
          <w:bCs/>
          <w:sz w:val="20"/>
          <w:szCs w:val="20"/>
        </w:rPr>
        <w:t>Światowy Dzień Bezpieczeństwa Pacjenta (World Patient Safety Day)</w:t>
      </w:r>
      <w:r w:rsidRPr="00E37886">
        <w:rPr>
          <w:rFonts w:ascii="Calibri" w:hAnsi="Calibri" w:cs="Calibri"/>
          <w:sz w:val="20"/>
          <w:szCs w:val="20"/>
        </w:rPr>
        <w:t xml:space="preserve"> – globalną inicjatywę Światowej Organizacji Zdrowia (WHO), której celem jest zwracanie uwagi na znaczenie bezpieczeństwa pacjentów.</w:t>
      </w:r>
    </w:p>
    <w:p w14:paraId="6D89B3C6" w14:textId="77777777" w:rsidR="001025A5" w:rsidRPr="00E37886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47A9F168" w14:textId="698EAD9B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Z przyjemnością informujemy, że </w:t>
      </w:r>
      <w:r w:rsidRPr="00E37886">
        <w:rPr>
          <w:rFonts w:ascii="Calibri" w:hAnsi="Calibri" w:cs="Calibri"/>
          <w:b/>
          <w:bCs/>
          <w:sz w:val="20"/>
          <w:szCs w:val="20"/>
        </w:rPr>
        <w:t>[NAZWA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 TWOJEJ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ORGANIZACJI] jest Partnerem kampanii WPSD Polska 2026.</w:t>
      </w:r>
    </w:p>
    <w:p w14:paraId="5D9EFF77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W Polsce tegoroczna kampania koncentruje się na </w:t>
      </w:r>
      <w:r w:rsidRPr="00E37886">
        <w:rPr>
          <w:rFonts w:ascii="Calibri" w:hAnsi="Calibri" w:cs="Calibri"/>
          <w:b/>
          <w:bCs/>
          <w:sz w:val="20"/>
          <w:szCs w:val="20"/>
        </w:rPr>
        <w:t>bezpieczeństwie terapii w chorobach przewlekłych oraz aktywnej roli pacjenta jako partnera w leczeniu otyłości</w:t>
      </w:r>
      <w:r w:rsidRPr="00E37886">
        <w:rPr>
          <w:rFonts w:ascii="Calibri" w:hAnsi="Calibri" w:cs="Calibri"/>
          <w:sz w:val="20"/>
          <w:szCs w:val="20"/>
        </w:rPr>
        <w:t>.</w:t>
      </w:r>
    </w:p>
    <w:p w14:paraId="51FF6ACF" w14:textId="77777777" w:rsidR="001025A5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5CBE0C91" w14:textId="77777777" w:rsidR="001025A5" w:rsidRPr="001025A5" w:rsidRDefault="001025A5" w:rsidP="001025A5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1025A5">
        <w:rPr>
          <w:rFonts w:ascii="Calibri" w:hAnsi="Calibri" w:cs="Calibri"/>
          <w:b/>
          <w:bCs/>
          <w:sz w:val="20"/>
          <w:szCs w:val="20"/>
        </w:rPr>
        <w:t>W ramach WPSD Polska 2026 przygotowano:</w:t>
      </w:r>
    </w:p>
    <w:p w14:paraId="01F4FD1B" w14:textId="77777777" w:rsidR="001025A5" w:rsidRPr="001025A5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📚</w:t>
      </w:r>
      <w:r w:rsidRPr="001025A5">
        <w:rPr>
          <w:rFonts w:ascii="Calibri" w:hAnsi="Calibri" w:cs="Calibri"/>
          <w:sz w:val="20"/>
          <w:szCs w:val="20"/>
        </w:rPr>
        <w:t xml:space="preserve"> Materiały edukacyjne dla pacjentów, bliskich i pracowników ochrony zdrowia,</w:t>
      </w:r>
    </w:p>
    <w:p w14:paraId="2E9EB3E6" w14:textId="77777777" w:rsidR="001025A5" w:rsidRPr="001025A5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🎓</w:t>
      </w:r>
      <w:r w:rsidRPr="001025A5">
        <w:rPr>
          <w:rFonts w:ascii="Calibri" w:hAnsi="Calibri" w:cs="Calibri"/>
          <w:sz w:val="20"/>
          <w:szCs w:val="20"/>
        </w:rPr>
        <w:t xml:space="preserve"> Bezpłatne webinary z udziałem ekspertów – 17 i 30 września,</w:t>
      </w:r>
    </w:p>
    <w:p w14:paraId="19685627" w14:textId="77777777" w:rsidR="001025A5" w:rsidRPr="00E37886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lastRenderedPageBreak/>
        <w:t>🧡</w:t>
      </w:r>
      <w:r w:rsidRPr="001025A5">
        <w:rPr>
          <w:rFonts w:ascii="Calibri" w:hAnsi="Calibri" w:cs="Calibri"/>
          <w:sz w:val="20"/>
          <w:szCs w:val="20"/>
        </w:rPr>
        <w:t xml:space="preserve"> Ogólnopolską akcję iluminacji</w:t>
      </w:r>
      <w:r w:rsidRPr="00E37886">
        <w:rPr>
          <w:rFonts w:ascii="Calibri" w:hAnsi="Calibri" w:cs="Calibri"/>
          <w:sz w:val="20"/>
          <w:szCs w:val="20"/>
        </w:rPr>
        <w:t xml:space="preserve"> – 17 września charakterystyczne obiekty w wielu polskich miastach rozświetlą się na pomarańczowo,</w:t>
      </w:r>
    </w:p>
    <w:p w14:paraId="13D12CA2" w14:textId="77777777" w:rsidR="001025A5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725B4BAF" w14:textId="45E847AE" w:rsidR="001025A5" w:rsidRPr="001025A5" w:rsidRDefault="001025A5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1025A5">
        <w:rPr>
          <w:rFonts w:ascii="Calibri" w:hAnsi="Calibri" w:cs="Calibri"/>
          <w:b/>
          <w:bCs/>
          <w:sz w:val="20"/>
          <w:szCs w:val="20"/>
        </w:rPr>
        <w:t>Co możesz zrobić, aby wspierać WPSD?</w:t>
      </w:r>
    </w:p>
    <w:p w14:paraId="32CD8BF6" w14:textId="5FEFEAA9" w:rsidR="001025A5" w:rsidRDefault="00C6508C" w:rsidP="00E37886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</w:t>
      </w:r>
      <w:r w:rsidR="001025A5">
        <w:rPr>
          <w:rFonts w:ascii="Calibri" w:hAnsi="Calibri" w:cs="Calibri"/>
          <w:sz w:val="20"/>
          <w:szCs w:val="20"/>
        </w:rPr>
        <w:t>. Zarejestruj się do webinaru z udziałe</w:t>
      </w:r>
      <w:r>
        <w:rPr>
          <w:rFonts w:ascii="Calibri" w:hAnsi="Calibri" w:cs="Calibri"/>
          <w:sz w:val="20"/>
          <w:szCs w:val="20"/>
        </w:rPr>
        <w:t>m</w:t>
      </w:r>
      <w:r w:rsidR="001025A5">
        <w:rPr>
          <w:rFonts w:ascii="Calibri" w:hAnsi="Calibri" w:cs="Calibri"/>
          <w:sz w:val="20"/>
          <w:szCs w:val="20"/>
        </w:rPr>
        <w:t xml:space="preserve"> ekspertów</w:t>
      </w:r>
    </w:p>
    <w:p w14:paraId="3B9AC1F6" w14:textId="1319EBBD" w:rsidR="00C6508C" w:rsidRDefault="00C6508C" w:rsidP="00C6508C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 Udostępniaj przygotowane materiały edukacyjne, które będą publikowane na Facebooku, Instagramie i Linkedinie</w:t>
      </w:r>
    </w:p>
    <w:p w14:paraId="3AED1EB9" w14:textId="56CFCC21" w:rsidR="00C6508C" w:rsidRPr="00E37886" w:rsidRDefault="00C6508C" w:rsidP="00C6508C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 xml:space="preserve">3. </w:t>
      </w:r>
      <w:r>
        <w:rPr>
          <w:rFonts w:ascii="Calibri" w:hAnsi="Calibri" w:cs="Calibri"/>
          <w:sz w:val="20"/>
          <w:szCs w:val="20"/>
        </w:rPr>
        <w:t>Z</w:t>
      </w:r>
      <w:r w:rsidRPr="00E37886">
        <w:rPr>
          <w:rFonts w:ascii="Calibri" w:hAnsi="Calibri" w:cs="Calibri"/>
          <w:sz w:val="20"/>
          <w:szCs w:val="20"/>
        </w:rPr>
        <w:t>najdź obiekt podświetlony</w:t>
      </w:r>
      <w:r>
        <w:rPr>
          <w:rFonts w:ascii="Calibri" w:hAnsi="Calibri" w:cs="Calibri"/>
          <w:sz w:val="20"/>
          <w:szCs w:val="20"/>
        </w:rPr>
        <w:t xml:space="preserve"> na </w:t>
      </w:r>
      <w:r w:rsidRPr="00E37886">
        <w:rPr>
          <w:rFonts w:ascii="Calibri" w:hAnsi="Calibri" w:cs="Calibri"/>
          <w:sz w:val="20"/>
          <w:szCs w:val="20"/>
        </w:rPr>
        <w:t>pomarańczowo</w:t>
      </w:r>
      <w:r>
        <w:rPr>
          <w:rFonts w:ascii="Calibri" w:hAnsi="Calibri" w:cs="Calibri"/>
          <w:sz w:val="20"/>
          <w:szCs w:val="20"/>
        </w:rPr>
        <w:t xml:space="preserve"> -&gt; Z</w:t>
      </w:r>
      <w:r w:rsidRPr="00E37886">
        <w:rPr>
          <w:rFonts w:ascii="Calibri" w:hAnsi="Calibri" w:cs="Calibri"/>
          <w:sz w:val="20"/>
          <w:szCs w:val="20"/>
        </w:rPr>
        <w:t>rób zdjęcie</w:t>
      </w:r>
      <w:r>
        <w:rPr>
          <w:rFonts w:ascii="Calibri" w:hAnsi="Calibri" w:cs="Calibri"/>
          <w:sz w:val="20"/>
          <w:szCs w:val="20"/>
        </w:rPr>
        <w:t xml:space="preserve"> -&gt; O</w:t>
      </w:r>
      <w:r w:rsidRPr="00E37886">
        <w:rPr>
          <w:rFonts w:ascii="Calibri" w:hAnsi="Calibri" w:cs="Calibri"/>
          <w:sz w:val="20"/>
          <w:szCs w:val="20"/>
        </w:rPr>
        <w:t xml:space="preserve">publikuj </w:t>
      </w:r>
      <w:r>
        <w:rPr>
          <w:rFonts w:ascii="Calibri" w:hAnsi="Calibri" w:cs="Calibri"/>
          <w:sz w:val="20"/>
          <w:szCs w:val="20"/>
        </w:rPr>
        <w:t>w SM i o</w:t>
      </w:r>
      <w:r w:rsidRPr="00E37886">
        <w:rPr>
          <w:rFonts w:ascii="Calibri" w:hAnsi="Calibri" w:cs="Calibri"/>
          <w:sz w:val="20"/>
          <w:szCs w:val="20"/>
        </w:rPr>
        <w:t>znacz post hashtagiem #WPSDPolska2026.</w:t>
      </w:r>
    </w:p>
    <w:p w14:paraId="4F7BF780" w14:textId="77777777" w:rsidR="001025A5" w:rsidRDefault="001025A5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354A69A5" w14:textId="69941E4C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Razem możemy zwiększać świadomość i wspierać bezpieczniejsze leczenie.</w:t>
      </w:r>
    </w:p>
    <w:p w14:paraId="35D975AA" w14:textId="77777777" w:rsidR="001025A5" w:rsidRDefault="001025A5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02C3A288" w14:textId="2D8422DF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Dowiedz się więcej o WPSD Polska 2026:</w:t>
      </w:r>
      <w:r w:rsidRPr="00E37886">
        <w:rPr>
          <w:rFonts w:ascii="Calibri" w:hAnsi="Calibri" w:cs="Calibri"/>
          <w:sz w:val="20"/>
          <w:szCs w:val="20"/>
        </w:rPr>
        <w:br/>
      </w:r>
      <w:hyperlink r:id="rId9" w:history="1">
        <w:r w:rsidR="00682ED1" w:rsidRPr="00576B36">
          <w:rPr>
            <w:rStyle w:val="Hipercze"/>
            <w:rFonts w:ascii="Calibri" w:hAnsi="Calibri" w:cs="Calibri"/>
            <w:sz w:val="20"/>
            <w:szCs w:val="20"/>
          </w:rPr>
          <w:t>https://ptbfarm.pl/pl/wpsdpolska2026/</w:t>
        </w:r>
      </w:hyperlink>
    </w:p>
    <w:p w14:paraId="43388005" w14:textId="77777777" w:rsidR="001025A5" w:rsidRDefault="001025A5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263EE8BD" w14:textId="7283BEB8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Zarejestruj się na bezpłatne webinary:</w:t>
      </w:r>
      <w:r w:rsidRPr="00E37886">
        <w:rPr>
          <w:rFonts w:ascii="Calibri" w:hAnsi="Calibri" w:cs="Calibri"/>
          <w:sz w:val="20"/>
          <w:szCs w:val="20"/>
        </w:rPr>
        <w:br/>
        <w:t>[LINK / LINKI DO REJESTRACJI – DO UZUPEŁNIENIA]</w:t>
      </w:r>
    </w:p>
    <w:p w14:paraId="4D0473EC" w14:textId="77777777" w:rsidR="001025A5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1A3A263C" w14:textId="77777777" w:rsidR="001025A5" w:rsidRPr="00E37886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681F08DB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sectPr w:rsidR="00E37886" w:rsidRPr="00E37886" w:rsidSect="00C6508C">
      <w:footerReference w:type="default" r:id="rId10"/>
      <w:pgSz w:w="11906" w:h="16838"/>
      <w:pgMar w:top="567" w:right="720" w:bottom="720" w:left="720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3FE1" w14:textId="77777777" w:rsidR="00DE6147" w:rsidRDefault="00DE6147" w:rsidP="00C6508C">
      <w:pPr>
        <w:spacing w:after="0" w:line="240" w:lineRule="auto"/>
      </w:pPr>
      <w:r>
        <w:separator/>
      </w:r>
    </w:p>
  </w:endnote>
  <w:endnote w:type="continuationSeparator" w:id="0">
    <w:p w14:paraId="4BA1E335" w14:textId="77777777" w:rsidR="00DE6147" w:rsidRDefault="00DE6147" w:rsidP="00C6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Content>
      <w:p w14:paraId="731FEB4B" w14:textId="0D31207D" w:rsidR="00C6508C" w:rsidRPr="00C6508C" w:rsidRDefault="00C6508C" w:rsidP="00C6508C">
        <w:pPr>
          <w:pStyle w:val="Nagwek"/>
          <w:jc w:val="right"/>
          <w:rPr>
            <w:sz w:val="16"/>
            <w:szCs w:val="16"/>
          </w:rPr>
        </w:pPr>
        <w:r w:rsidRPr="00C6508C">
          <w:rPr>
            <w:sz w:val="16"/>
            <w:szCs w:val="16"/>
          </w:rPr>
          <w:t xml:space="preserve">Strona </w:t>
        </w:r>
        <w:r w:rsidRPr="00C6508C">
          <w:rPr>
            <w:b/>
            <w:bCs/>
            <w:sz w:val="16"/>
            <w:szCs w:val="16"/>
          </w:rPr>
          <w:fldChar w:fldCharType="begin"/>
        </w:r>
        <w:r w:rsidRPr="00C6508C">
          <w:rPr>
            <w:b/>
            <w:bCs/>
            <w:sz w:val="16"/>
            <w:szCs w:val="16"/>
          </w:rPr>
          <w:instrText>PAGE</w:instrText>
        </w:r>
        <w:r w:rsidRPr="00C6508C">
          <w:rPr>
            <w:b/>
            <w:bCs/>
            <w:sz w:val="16"/>
            <w:szCs w:val="16"/>
          </w:rPr>
          <w:fldChar w:fldCharType="separate"/>
        </w:r>
        <w:r w:rsidRPr="00C6508C">
          <w:rPr>
            <w:b/>
            <w:bCs/>
            <w:sz w:val="16"/>
            <w:szCs w:val="16"/>
          </w:rPr>
          <w:t>4</w:t>
        </w:r>
        <w:r w:rsidRPr="00C6508C">
          <w:rPr>
            <w:b/>
            <w:bCs/>
            <w:sz w:val="16"/>
            <w:szCs w:val="16"/>
          </w:rPr>
          <w:fldChar w:fldCharType="end"/>
        </w:r>
        <w:r w:rsidRPr="00C6508C">
          <w:rPr>
            <w:sz w:val="16"/>
            <w:szCs w:val="16"/>
          </w:rPr>
          <w:t xml:space="preserve"> z </w:t>
        </w:r>
        <w:r w:rsidRPr="00C6508C">
          <w:rPr>
            <w:b/>
            <w:bCs/>
            <w:sz w:val="16"/>
            <w:szCs w:val="16"/>
          </w:rPr>
          <w:fldChar w:fldCharType="begin"/>
        </w:r>
        <w:r w:rsidRPr="00C6508C">
          <w:rPr>
            <w:b/>
            <w:bCs/>
            <w:sz w:val="16"/>
            <w:szCs w:val="16"/>
          </w:rPr>
          <w:instrText>NUMPAGES</w:instrText>
        </w:r>
        <w:r w:rsidRPr="00C6508C">
          <w:rPr>
            <w:b/>
            <w:bCs/>
            <w:sz w:val="16"/>
            <w:szCs w:val="16"/>
          </w:rPr>
          <w:fldChar w:fldCharType="separate"/>
        </w:r>
        <w:r w:rsidRPr="00C6508C">
          <w:rPr>
            <w:b/>
            <w:bCs/>
            <w:sz w:val="16"/>
            <w:szCs w:val="16"/>
          </w:rPr>
          <w:t>6</w:t>
        </w:r>
        <w:r w:rsidRPr="00C6508C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C55D" w14:textId="77777777" w:rsidR="00DE6147" w:rsidRDefault="00DE6147" w:rsidP="00C6508C">
      <w:pPr>
        <w:spacing w:after="0" w:line="240" w:lineRule="auto"/>
      </w:pPr>
      <w:r>
        <w:separator/>
      </w:r>
    </w:p>
  </w:footnote>
  <w:footnote w:type="continuationSeparator" w:id="0">
    <w:p w14:paraId="74627B9D" w14:textId="77777777" w:rsidR="00DE6147" w:rsidRDefault="00DE6147" w:rsidP="00C6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2E8"/>
    <w:multiLevelType w:val="hybridMultilevel"/>
    <w:tmpl w:val="A4480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82E8A"/>
    <w:multiLevelType w:val="hybridMultilevel"/>
    <w:tmpl w:val="3AC4DC8C"/>
    <w:lvl w:ilvl="0" w:tplc="AF5E32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785413">
    <w:abstractNumId w:val="0"/>
  </w:num>
  <w:num w:numId="2" w16cid:durableId="1918125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EC"/>
    <w:rsid w:val="001025A5"/>
    <w:rsid w:val="001204D6"/>
    <w:rsid w:val="00253D18"/>
    <w:rsid w:val="00470923"/>
    <w:rsid w:val="004A0FF4"/>
    <w:rsid w:val="0054624D"/>
    <w:rsid w:val="005572E6"/>
    <w:rsid w:val="00682ED1"/>
    <w:rsid w:val="007E54EC"/>
    <w:rsid w:val="008D33DE"/>
    <w:rsid w:val="008F22C0"/>
    <w:rsid w:val="00904DBC"/>
    <w:rsid w:val="009B6D44"/>
    <w:rsid w:val="00B43671"/>
    <w:rsid w:val="00B95D01"/>
    <w:rsid w:val="00C6508C"/>
    <w:rsid w:val="00DE6147"/>
    <w:rsid w:val="00E37886"/>
    <w:rsid w:val="00F5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0BF8B"/>
  <w15:chartTrackingRefBased/>
  <w15:docId w15:val="{A9A81890-662C-4B3E-AF09-7D912577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37886"/>
    <w:pPr>
      <w:keepNext/>
      <w:keepLines/>
      <w:spacing w:after="0"/>
      <w:outlineLvl w:val="0"/>
    </w:pPr>
    <w:rPr>
      <w:rFonts w:ascii="Calibri" w:eastAsiaTheme="majorEastAsia" w:hAnsi="Calibri" w:cs="Calibri"/>
      <w:b/>
      <w:bCs/>
      <w:color w:val="E97132" w:themeColor="accent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5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5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5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5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5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5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5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5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7886"/>
    <w:rPr>
      <w:rFonts w:ascii="Calibri" w:eastAsiaTheme="majorEastAsia" w:hAnsi="Calibri" w:cs="Calibri"/>
      <w:b/>
      <w:bCs/>
      <w:color w:val="E97132" w:themeColor="accent2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5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5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54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54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54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54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54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54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5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5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5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5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5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54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54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54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5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54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54E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E3788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25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25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25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5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5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6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08C"/>
  </w:style>
  <w:style w:type="paragraph" w:styleId="Stopka">
    <w:name w:val="footer"/>
    <w:basedOn w:val="Normalny"/>
    <w:link w:val="StopkaZnak"/>
    <w:uiPriority w:val="99"/>
    <w:unhideWhenUsed/>
    <w:rsid w:val="00C6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508C"/>
  </w:style>
  <w:style w:type="character" w:styleId="Hipercze">
    <w:name w:val="Hyperlink"/>
    <w:basedOn w:val="Domylnaczcionkaakapitu"/>
    <w:uiPriority w:val="99"/>
    <w:unhideWhenUsed/>
    <w:rsid w:val="00682ED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bfarm.pl/pl/wpsdpolska202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tbfarm.pl/pl/wpsdpolska2026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Ochyra</dc:creator>
  <cp:keywords/>
  <dc:description/>
  <cp:lastModifiedBy>Bartłomiej Ochyra</cp:lastModifiedBy>
  <cp:revision>12</cp:revision>
  <dcterms:created xsi:type="dcterms:W3CDTF">2026-08-08T15:57:00Z</dcterms:created>
  <dcterms:modified xsi:type="dcterms:W3CDTF">2026-08-10T20:44:00Z</dcterms:modified>
</cp:coreProperties>
</file>